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B7EF" w14:textId="737B87A3" w:rsidR="0010204E" w:rsidRPr="00982528" w:rsidRDefault="00982528" w:rsidP="00982528">
      <w:pPr>
        <w:spacing w:line="276" w:lineRule="auto"/>
        <w:rPr>
          <w:rFonts w:ascii="Gill Sans Infant Std" w:hAnsi="Gill Sans Infant Std" w:cstheme="minorHAnsi"/>
          <w:szCs w:val="22"/>
        </w:rPr>
      </w:pPr>
      <w:r w:rsidRPr="00982528">
        <w:rPr>
          <w:rStyle w:val="Heading1Char"/>
          <w:rFonts w:ascii="Gill Sans Infant Std" w:hAnsi="Gill Sans Infant Std"/>
          <w:color w:val="2997AB"/>
          <w:sz w:val="44"/>
          <w:szCs w:val="44"/>
        </w:rPr>
        <w:t>Coach Evaluation Form</w:t>
      </w:r>
    </w:p>
    <w:p w14:paraId="4C04EB03" w14:textId="77777777" w:rsidR="00982528" w:rsidRPr="00982528" w:rsidRDefault="00982528" w:rsidP="00982528">
      <w:pPr>
        <w:outlineLvl w:val="0"/>
        <w:rPr>
          <w:rFonts w:ascii="Gill Sans Infant Std" w:hAnsi="Gill Sans Infant Std"/>
          <w:sz w:val="20"/>
          <w:szCs w:val="20"/>
        </w:rPr>
      </w:pPr>
      <w:bookmarkStart w:id="0" w:name="_Toc342312948"/>
      <w:bookmarkStart w:id="1" w:name="_Toc342313490"/>
      <w:bookmarkStart w:id="2" w:name="_Toc342313630"/>
      <w:r w:rsidRPr="00982528">
        <w:rPr>
          <w:rFonts w:ascii="Gill Sans Infant Std" w:hAnsi="Gill Sans Infant Std"/>
          <w:sz w:val="20"/>
          <w:szCs w:val="20"/>
        </w:rPr>
        <w:t>This form can be used by a manager to evaluate a coach’s capabilities.</w:t>
      </w:r>
      <w:bookmarkEnd w:id="0"/>
      <w:bookmarkEnd w:id="1"/>
      <w:bookmarkEnd w:id="2"/>
    </w:p>
    <w:p w14:paraId="06199B45" w14:textId="77777777" w:rsidR="00982528" w:rsidRPr="00982528" w:rsidRDefault="00982528" w:rsidP="00982528">
      <w:pPr>
        <w:autoSpaceDE w:val="0"/>
        <w:autoSpaceDN w:val="0"/>
        <w:adjustRightInd w:val="0"/>
        <w:spacing w:after="60"/>
        <w:rPr>
          <w:rFonts w:ascii="Gill Sans Infant Std" w:hAnsi="Gill Sans Infant Std"/>
          <w:color w:val="2997AB"/>
          <w:sz w:val="26"/>
          <w:szCs w:val="26"/>
        </w:rPr>
      </w:pPr>
      <w:r w:rsidRPr="00982528">
        <w:rPr>
          <w:rFonts w:ascii="Gill Sans Infant Std" w:hAnsi="Gill Sans Infant Std"/>
          <w:color w:val="2997AB"/>
          <w:sz w:val="26"/>
          <w:szCs w:val="26"/>
        </w:rPr>
        <w:t>Name of coach:</w:t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</w:r>
      <w:r w:rsidRPr="00982528">
        <w:rPr>
          <w:rFonts w:ascii="Gill Sans Infant Std" w:hAnsi="Gill Sans Infant Std"/>
          <w:color w:val="2997AB"/>
          <w:sz w:val="26"/>
          <w:szCs w:val="26"/>
        </w:rPr>
        <w:tab/>
        <w:t>Date:</w:t>
      </w:r>
    </w:p>
    <w:p w14:paraId="1F6662B0" w14:textId="77777777" w:rsidR="00982528" w:rsidRPr="00982528" w:rsidRDefault="00982528" w:rsidP="00982528">
      <w:pPr>
        <w:autoSpaceDE w:val="0"/>
        <w:autoSpaceDN w:val="0"/>
        <w:adjustRightInd w:val="0"/>
        <w:spacing w:after="60"/>
        <w:rPr>
          <w:rFonts w:ascii="Gill Sans Infant Std" w:hAnsi="Gill Sans Infant Std"/>
          <w:b/>
          <w:color w:val="2997AB"/>
        </w:rPr>
      </w:pPr>
      <w:r w:rsidRPr="00982528">
        <w:rPr>
          <w:rFonts w:ascii="Gill Sans Infant Std" w:hAnsi="Gill Sans Infant Std"/>
          <w:color w:val="2997AB"/>
          <w:sz w:val="26"/>
          <w:szCs w:val="26"/>
        </w:rPr>
        <w:t>Name of manager: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220"/>
        <w:gridCol w:w="5940"/>
      </w:tblGrid>
      <w:tr w:rsidR="00982528" w:rsidRPr="00982528" w14:paraId="1870F933" w14:textId="77777777" w:rsidTr="00E73A8F">
        <w:tc>
          <w:tcPr>
            <w:tcW w:w="3528" w:type="dxa"/>
            <w:shd w:val="clear" w:color="auto" w:fill="FFFFFF"/>
          </w:tcPr>
          <w:p w14:paraId="35E4AB6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 xml:space="preserve">Category </w:t>
            </w:r>
          </w:p>
        </w:tc>
        <w:tc>
          <w:tcPr>
            <w:tcW w:w="5220" w:type="dxa"/>
            <w:shd w:val="clear" w:color="auto" w:fill="auto"/>
          </w:tcPr>
          <w:p w14:paraId="208FF0A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What I did well</w:t>
            </w:r>
          </w:p>
        </w:tc>
        <w:tc>
          <w:tcPr>
            <w:tcW w:w="5940" w:type="dxa"/>
            <w:shd w:val="clear" w:color="auto" w:fill="auto"/>
          </w:tcPr>
          <w:p w14:paraId="4D10CC0D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What I will improve</w:t>
            </w:r>
          </w:p>
        </w:tc>
      </w:tr>
      <w:tr w:rsidR="00982528" w:rsidRPr="00982528" w14:paraId="3A20B488" w14:textId="77777777" w:rsidTr="00E73A8F">
        <w:tc>
          <w:tcPr>
            <w:tcW w:w="3528" w:type="dxa"/>
            <w:shd w:val="clear" w:color="auto" w:fill="FFFFFF"/>
          </w:tcPr>
          <w:p w14:paraId="4114D14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Understanding Self</w:t>
            </w:r>
          </w:p>
          <w:p w14:paraId="56AD49A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behaves in a manner that facilitates the coaching/mentoring process </w:t>
            </w:r>
          </w:p>
          <w:p w14:paraId="50EFD36D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manages issues of diversity in their coaching/mentoring practice </w:t>
            </w:r>
          </w:p>
          <w:p w14:paraId="533B078C" w14:textId="328234C9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>• describes their own values, beliefs and attitudes that guide their</w:t>
            </w:r>
            <w:r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r w:rsidRPr="00982528">
              <w:rPr>
                <w:rFonts w:ascii="Gill Sans Infant Std" w:hAnsi="Gill Sans Infant Std"/>
                <w:sz w:val="20"/>
                <w:szCs w:val="20"/>
              </w:rPr>
              <w:t>coaching</w:t>
            </w:r>
            <w:r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/mentoring practice </w:t>
            </w:r>
          </w:p>
          <w:p w14:paraId="1A9D609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behaves in alignment with their values and beliefs </w:t>
            </w:r>
          </w:p>
        </w:tc>
        <w:tc>
          <w:tcPr>
            <w:tcW w:w="5220" w:type="dxa"/>
            <w:shd w:val="clear" w:color="auto" w:fill="auto"/>
          </w:tcPr>
          <w:p w14:paraId="228FA62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7BE5CE1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6DD2688C" w14:textId="77777777" w:rsidTr="00E73A8F">
        <w:tc>
          <w:tcPr>
            <w:tcW w:w="3528" w:type="dxa"/>
            <w:shd w:val="clear" w:color="auto" w:fill="FFFFFF"/>
          </w:tcPr>
          <w:p w14:paraId="13BA8D4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Commitment to Self-Development</w:t>
            </w:r>
          </w:p>
          <w:p w14:paraId="76CA2498" w14:textId="77777777" w:rsidR="00982528" w:rsidRPr="00982528" w:rsidRDefault="00982528" w:rsidP="0098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practises and evaluates their coaching/mentoring skills </w:t>
            </w:r>
          </w:p>
          <w:p w14:paraId="43EAD29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229D5F3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A5BA172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</w:p>
          <w:p w14:paraId="784D56A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4A02F088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09276846" w14:textId="77777777" w:rsidTr="00E73A8F">
        <w:trPr>
          <w:trHeight w:val="528"/>
        </w:trPr>
        <w:tc>
          <w:tcPr>
            <w:tcW w:w="3528" w:type="dxa"/>
            <w:shd w:val="clear" w:color="auto" w:fill="FFFFFF"/>
          </w:tcPr>
          <w:p w14:paraId="3C01A637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Managing the contract</w:t>
            </w:r>
          </w:p>
          <w:p w14:paraId="2652606D" w14:textId="77777777" w:rsidR="00982528" w:rsidRPr="00982528" w:rsidRDefault="00982528" w:rsidP="0098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lastRenderedPageBreak/>
              <w:t xml:space="preserve">explains their role in relation to the client </w:t>
            </w:r>
          </w:p>
          <w:p w14:paraId="414A044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>• explains the benefits of coaching/ mentoring both for the client</w:t>
            </w:r>
          </w:p>
          <w:p w14:paraId="4F92C0A1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and in relation to the client’s context </w:t>
            </w:r>
          </w:p>
          <w:p w14:paraId="4BF4BA1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agrees appropriate levels of both confidentiality and communication to others </w:t>
            </w:r>
          </w:p>
          <w:p w14:paraId="06945A9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manages the conclusion of the conversation </w:t>
            </w:r>
          </w:p>
        </w:tc>
        <w:tc>
          <w:tcPr>
            <w:tcW w:w="5220" w:type="dxa"/>
            <w:shd w:val="clear" w:color="auto" w:fill="auto"/>
          </w:tcPr>
          <w:p w14:paraId="04639F29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7CDD8EA1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5AB5B32B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07A75C0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3A8339F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57545B87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5A4821D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1C47CA45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1EEFEF80" w14:textId="77777777" w:rsidTr="00E73A8F">
        <w:tc>
          <w:tcPr>
            <w:tcW w:w="3528" w:type="dxa"/>
            <w:shd w:val="clear" w:color="auto" w:fill="FFFFFF"/>
          </w:tcPr>
          <w:p w14:paraId="47D8098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br w:type="page"/>
            </w: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Building the relationship</w:t>
            </w:r>
            <w:r w:rsidRPr="00982528">
              <w:rPr>
                <w:rFonts w:ascii="Gill Sans Infant Std" w:hAnsi="Gill Sans Infant Std"/>
                <w:color w:val="2997AB"/>
                <w:sz w:val="20"/>
                <w:szCs w:val="20"/>
              </w:rPr>
              <w:t xml:space="preserve"> </w:t>
            </w:r>
          </w:p>
          <w:p w14:paraId="45F2D13E" w14:textId="77777777" w:rsidR="00982528" w:rsidRPr="00982528" w:rsidRDefault="00982528" w:rsidP="0098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explains how own behaviours can affect the coaching/mentoring process </w:t>
            </w:r>
          </w:p>
          <w:p w14:paraId="0F5216C3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treats all people with respect and maintains client’s dignity </w:t>
            </w:r>
          </w:p>
          <w:p w14:paraId="5B3FE525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describes and applies at least one method of building rapport </w:t>
            </w:r>
          </w:p>
          <w:p w14:paraId="3D46A00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uses language appropriate to the client </w:t>
            </w:r>
          </w:p>
          <w:p w14:paraId="5975C90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eastAsia="ヒラギノ角ゴ Pro W3" w:hAnsi="Gill Sans Infant Std" w:cs="Gill Sans MT Bold"/>
                <w:noProof/>
                <w:color w:val="6B8898"/>
                <w:sz w:val="26"/>
                <w:szCs w:val="26"/>
                <w:lang w:eastAsia="en-GB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develops trust through keeping commitments and being non-judgemental with client </w:t>
            </w:r>
          </w:p>
          <w:p w14:paraId="16AD7932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80F255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1819557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56338AF3" w14:textId="77777777" w:rsidTr="00E73A8F">
        <w:tc>
          <w:tcPr>
            <w:tcW w:w="3528" w:type="dxa"/>
            <w:shd w:val="clear" w:color="auto" w:fill="FFFFFF"/>
          </w:tcPr>
          <w:p w14:paraId="75C3C95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Enabling insight and learning</w:t>
            </w:r>
          </w:p>
          <w:p w14:paraId="73108950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lastRenderedPageBreak/>
              <w:t xml:space="preserve">• demonstrates belief in helping others to develop </w:t>
            </w:r>
          </w:p>
          <w:p w14:paraId="5C70B992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>• believes that others learn best for themselves</w:t>
            </w:r>
          </w:p>
          <w:p w14:paraId="6B8C0B73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checks thoroughly for understanding </w:t>
            </w:r>
          </w:p>
          <w:p w14:paraId="76A02CD1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uses an active listening style </w:t>
            </w:r>
          </w:p>
          <w:p w14:paraId="79E43972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explains the principles of questioning and at least one framework </w:t>
            </w:r>
          </w:p>
          <w:p w14:paraId="437CBD6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offers feedback in an appropriate style </w:t>
            </w:r>
          </w:p>
          <w:p w14:paraId="237BF7E9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offers advice and ideas only when appropriate </w:t>
            </w:r>
          </w:p>
        </w:tc>
        <w:tc>
          <w:tcPr>
            <w:tcW w:w="5220" w:type="dxa"/>
            <w:shd w:val="clear" w:color="auto" w:fill="auto"/>
          </w:tcPr>
          <w:p w14:paraId="65E25C0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37F1E6E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1A773C50" w14:textId="77777777" w:rsidTr="00E73A8F">
        <w:tc>
          <w:tcPr>
            <w:tcW w:w="3528" w:type="dxa"/>
            <w:shd w:val="clear" w:color="auto" w:fill="FFFFFF"/>
          </w:tcPr>
          <w:p w14:paraId="1266691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Outcome and Action</w:t>
            </w:r>
          </w:p>
          <w:p w14:paraId="7DDB5965" w14:textId="77777777" w:rsidR="00982528" w:rsidRPr="00982528" w:rsidRDefault="00982528" w:rsidP="0098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assists client to clarify and review their desired outcomes and to set appropriate goals </w:t>
            </w:r>
          </w:p>
          <w:p w14:paraId="63016C0E" w14:textId="6C5E9671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ensures congruence between client’s </w:t>
            </w:r>
            <w:r>
              <w:rPr>
                <w:rFonts w:ascii="Gill Sans Infant Std" w:hAnsi="Gill Sans Infant Std"/>
                <w:sz w:val="20"/>
                <w:szCs w:val="20"/>
              </w:rPr>
              <w:t>g</w:t>
            </w: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oals and the context they are in </w:t>
            </w:r>
          </w:p>
          <w:p w14:paraId="489B325F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explores a range of options for achieving the goals </w:t>
            </w:r>
          </w:p>
          <w:p w14:paraId="04E845D3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ensures the client chooses solutions </w:t>
            </w:r>
          </w:p>
          <w:p w14:paraId="5DCB64ED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keeps appropriate notes </w:t>
            </w:r>
          </w:p>
          <w:p w14:paraId="5EEBB78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reviews progress and learning </w:t>
            </w:r>
          </w:p>
          <w:p w14:paraId="13EDAC2A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lastRenderedPageBreak/>
              <w:t xml:space="preserve">• ensures the client leaves the session enabled to use new ideas and learning </w:t>
            </w:r>
          </w:p>
        </w:tc>
        <w:tc>
          <w:tcPr>
            <w:tcW w:w="5220" w:type="dxa"/>
            <w:shd w:val="clear" w:color="auto" w:fill="auto"/>
          </w:tcPr>
          <w:p w14:paraId="1FF2781D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33F6B47F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0932EABC" w14:textId="77777777" w:rsidTr="00E73A8F">
        <w:tc>
          <w:tcPr>
            <w:tcW w:w="3528" w:type="dxa"/>
            <w:shd w:val="clear" w:color="auto" w:fill="FFFFFF"/>
          </w:tcPr>
          <w:p w14:paraId="6B518A2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color w:val="2997AB"/>
                <w:sz w:val="26"/>
                <w:szCs w:val="26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Use of Models and Techniques</w:t>
            </w:r>
          </w:p>
          <w:p w14:paraId="322EB445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bases approach on a model or framework of coach-mentoring </w:t>
            </w:r>
          </w:p>
          <w:p w14:paraId="44C67F53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0E0F7F34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  <w:p w14:paraId="038F9E8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7C129B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086AEDD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  <w:tr w:rsidR="00982528" w:rsidRPr="00982528" w14:paraId="13FC1414" w14:textId="77777777" w:rsidTr="00E73A8F">
        <w:tc>
          <w:tcPr>
            <w:tcW w:w="3528" w:type="dxa"/>
            <w:shd w:val="clear" w:color="auto" w:fill="FFFFFF"/>
          </w:tcPr>
          <w:p w14:paraId="0163E66C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eastAsia="ヒラギノ角ゴ Pro W3" w:hAnsi="Gill Sans Infant Std" w:cs="Gill Sans MT Bold"/>
                <w:noProof/>
                <w:color w:val="2997AB"/>
                <w:sz w:val="26"/>
                <w:szCs w:val="26"/>
                <w:lang w:eastAsia="en-GB"/>
              </w:rPr>
            </w:pPr>
            <w:r w:rsidRPr="00982528">
              <w:rPr>
                <w:rFonts w:ascii="Gill Sans Infant Std" w:hAnsi="Gill Sans Infant Std"/>
                <w:color w:val="2997AB"/>
                <w:sz w:val="26"/>
                <w:szCs w:val="26"/>
              </w:rPr>
              <w:t>Evaluating</w:t>
            </w:r>
          </w:p>
          <w:p w14:paraId="708B7295" w14:textId="77777777" w:rsidR="00982528" w:rsidRPr="00982528" w:rsidRDefault="00982528" w:rsidP="0098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evaluates outcomes with client (and stakeholders if relevant) </w:t>
            </w:r>
          </w:p>
          <w:p w14:paraId="30B7A48F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monitors and reflects on the effectiveness of the whole process </w:t>
            </w:r>
          </w:p>
          <w:p w14:paraId="1030CCA8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requests feedback from client on coaching/mentoring </w:t>
            </w:r>
          </w:p>
          <w:p w14:paraId="3B28002E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  <w:r w:rsidRPr="00982528">
              <w:rPr>
                <w:rFonts w:ascii="Gill Sans Infant Std" w:hAnsi="Gill Sans Infant Std"/>
                <w:sz w:val="20"/>
                <w:szCs w:val="20"/>
              </w:rPr>
              <w:t xml:space="preserve">• receives and accepts feedback appropriately </w:t>
            </w:r>
          </w:p>
        </w:tc>
        <w:tc>
          <w:tcPr>
            <w:tcW w:w="5220" w:type="dxa"/>
            <w:shd w:val="clear" w:color="auto" w:fill="auto"/>
          </w:tcPr>
          <w:p w14:paraId="089BB291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581E0D96" w14:textId="77777777" w:rsidR="00982528" w:rsidRPr="00982528" w:rsidRDefault="00982528" w:rsidP="00E73A8F">
            <w:pPr>
              <w:autoSpaceDE w:val="0"/>
              <w:autoSpaceDN w:val="0"/>
              <w:adjustRightInd w:val="0"/>
              <w:rPr>
                <w:rFonts w:ascii="Gill Sans Infant Std" w:hAnsi="Gill Sans Infant Std"/>
                <w:sz w:val="20"/>
                <w:szCs w:val="20"/>
              </w:rPr>
            </w:pPr>
          </w:p>
        </w:tc>
      </w:tr>
    </w:tbl>
    <w:p w14:paraId="489AFBE9" w14:textId="77777777" w:rsidR="00982528" w:rsidRPr="00982528" w:rsidRDefault="00982528" w:rsidP="00982528">
      <w:pPr>
        <w:tabs>
          <w:tab w:val="num" w:pos="720"/>
        </w:tabs>
        <w:jc w:val="both"/>
        <w:rPr>
          <w:rFonts w:ascii="Gill Sans Infant Std" w:hAnsi="Gill Sans Infant Std"/>
        </w:rPr>
      </w:pPr>
    </w:p>
    <w:p w14:paraId="7CBEFFC5" w14:textId="77777777" w:rsidR="00982528" w:rsidRPr="00982528" w:rsidRDefault="00982528" w:rsidP="00982528">
      <w:pPr>
        <w:tabs>
          <w:tab w:val="num" w:pos="720"/>
        </w:tabs>
        <w:jc w:val="both"/>
        <w:rPr>
          <w:rFonts w:ascii="Gill Sans Infant Std" w:hAnsi="Gill Sans Infant Std"/>
        </w:rPr>
      </w:pPr>
    </w:p>
    <w:p w14:paraId="46671882" w14:textId="77777777" w:rsidR="00982528" w:rsidRPr="00982528" w:rsidRDefault="00982528" w:rsidP="00982528">
      <w:pPr>
        <w:autoSpaceDE w:val="0"/>
        <w:autoSpaceDN w:val="0"/>
        <w:adjustRightInd w:val="0"/>
        <w:rPr>
          <w:rFonts w:ascii="Gill Sans Infant Std" w:hAnsi="Gill Sans Infant Std"/>
          <w:sz w:val="20"/>
          <w:szCs w:val="20"/>
        </w:rPr>
      </w:pPr>
      <w:r w:rsidRPr="00982528">
        <w:rPr>
          <w:rFonts w:ascii="Gill Sans Infant Std" w:hAnsi="Gill Sans Infant Std"/>
          <w:sz w:val="20"/>
          <w:szCs w:val="20"/>
        </w:rPr>
        <w:t>Action points:</w:t>
      </w:r>
    </w:p>
    <w:p w14:paraId="12D32B35" w14:textId="77777777" w:rsidR="00982528" w:rsidRPr="00982528" w:rsidRDefault="00982528" w:rsidP="00982528">
      <w:pPr>
        <w:autoSpaceDE w:val="0"/>
        <w:autoSpaceDN w:val="0"/>
        <w:adjustRightInd w:val="0"/>
        <w:rPr>
          <w:rFonts w:ascii="Gill Sans Infant Std" w:hAnsi="Gill Sans Infant Std"/>
          <w:sz w:val="20"/>
          <w:szCs w:val="20"/>
        </w:rPr>
      </w:pPr>
      <w:r w:rsidRPr="00982528">
        <w:rPr>
          <w:rFonts w:ascii="Gill Sans Infant Std" w:hAnsi="Gill Sans Infant Std"/>
          <w:sz w:val="20"/>
          <w:szCs w:val="20"/>
        </w:rPr>
        <w:br/>
        <w:t>Any other comments:</w:t>
      </w:r>
    </w:p>
    <w:p w14:paraId="71FB2D47" w14:textId="77777777" w:rsidR="00982528" w:rsidRPr="00982528" w:rsidRDefault="00982528" w:rsidP="00982528">
      <w:pPr>
        <w:spacing w:line="276" w:lineRule="auto"/>
        <w:rPr>
          <w:rFonts w:ascii="Gill Sans Infant Std" w:hAnsi="Gill Sans Infant Std" w:cstheme="minorHAnsi"/>
          <w:szCs w:val="22"/>
        </w:rPr>
      </w:pPr>
    </w:p>
    <w:sectPr w:rsidR="00982528" w:rsidRPr="00982528" w:rsidSect="009825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ill Sans MT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E98"/>
    <w:multiLevelType w:val="hybridMultilevel"/>
    <w:tmpl w:val="E3862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D91"/>
    <w:multiLevelType w:val="hybridMultilevel"/>
    <w:tmpl w:val="39A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D2E"/>
    <w:multiLevelType w:val="hybridMultilevel"/>
    <w:tmpl w:val="B4B0462A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5CB"/>
    <w:multiLevelType w:val="hybridMultilevel"/>
    <w:tmpl w:val="90EA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A85"/>
    <w:multiLevelType w:val="hybridMultilevel"/>
    <w:tmpl w:val="2EBC2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90AF7"/>
    <w:multiLevelType w:val="hybridMultilevel"/>
    <w:tmpl w:val="CB24A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C27F7"/>
    <w:multiLevelType w:val="hybridMultilevel"/>
    <w:tmpl w:val="4E9C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6C4E"/>
    <w:multiLevelType w:val="hybridMultilevel"/>
    <w:tmpl w:val="83F600BC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26B72"/>
    <w:multiLevelType w:val="hybridMultilevel"/>
    <w:tmpl w:val="9F529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7514A"/>
    <w:multiLevelType w:val="hybridMultilevel"/>
    <w:tmpl w:val="A94C5548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1F2B"/>
    <w:multiLevelType w:val="hybridMultilevel"/>
    <w:tmpl w:val="B61276EC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71BDE"/>
    <w:multiLevelType w:val="hybridMultilevel"/>
    <w:tmpl w:val="8EB2C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67BC5"/>
    <w:multiLevelType w:val="hybridMultilevel"/>
    <w:tmpl w:val="2CD07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91F82"/>
    <w:multiLevelType w:val="hybridMultilevel"/>
    <w:tmpl w:val="318C3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46035"/>
    <w:multiLevelType w:val="hybridMultilevel"/>
    <w:tmpl w:val="1D362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73A6A"/>
    <w:multiLevelType w:val="hybridMultilevel"/>
    <w:tmpl w:val="8BAA76AE"/>
    <w:lvl w:ilvl="0" w:tplc="96084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D2462"/>
    <w:multiLevelType w:val="hybridMultilevel"/>
    <w:tmpl w:val="FA5AF1B2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51C3"/>
    <w:multiLevelType w:val="hybridMultilevel"/>
    <w:tmpl w:val="EEC0FF74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E32AD"/>
    <w:multiLevelType w:val="hybridMultilevel"/>
    <w:tmpl w:val="B04854CC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A4DDC"/>
    <w:multiLevelType w:val="hybridMultilevel"/>
    <w:tmpl w:val="472A9F7E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0A62"/>
    <w:multiLevelType w:val="hybridMultilevel"/>
    <w:tmpl w:val="0748AE80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509C8"/>
    <w:multiLevelType w:val="hybridMultilevel"/>
    <w:tmpl w:val="C91A86E8"/>
    <w:lvl w:ilvl="0" w:tplc="B714F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030B"/>
    <w:multiLevelType w:val="hybridMultilevel"/>
    <w:tmpl w:val="B2BA3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6"/>
  </w:num>
  <w:num w:numId="5">
    <w:abstractNumId w:val="17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21"/>
  </w:num>
  <w:num w:numId="11">
    <w:abstractNumId w:val="19"/>
  </w:num>
  <w:num w:numId="12">
    <w:abstractNumId w:val="0"/>
  </w:num>
  <w:num w:numId="13">
    <w:abstractNumId w:val="22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1"/>
  </w:num>
  <w:num w:numId="20">
    <w:abstractNumId w:val="8"/>
  </w:num>
  <w:num w:numId="21">
    <w:abstractNumId w:val="4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74"/>
    <w:rsid w:val="000F1C20"/>
    <w:rsid w:val="0010204E"/>
    <w:rsid w:val="00194B2E"/>
    <w:rsid w:val="002D1BC6"/>
    <w:rsid w:val="003E1F74"/>
    <w:rsid w:val="003F4043"/>
    <w:rsid w:val="0057251B"/>
    <w:rsid w:val="0097688D"/>
    <w:rsid w:val="00982528"/>
    <w:rsid w:val="00A20E11"/>
    <w:rsid w:val="00A7635E"/>
    <w:rsid w:val="00B45500"/>
    <w:rsid w:val="00CC6385"/>
    <w:rsid w:val="00CE4A8C"/>
    <w:rsid w:val="00F51A2D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56C2"/>
  <w15:chartTrackingRefBased/>
  <w15:docId w15:val="{763BC3C0-E7A2-9941-A8FB-E4339396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74"/>
    <w:pPr>
      <w:spacing w:after="160" w:line="300" w:lineRule="atLeast"/>
    </w:pPr>
    <w:rPr>
      <w:rFonts w:ascii="Lucida Sans" w:eastAsia="Times" w:hAnsi="Lucida San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8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8C"/>
    <w:rPr>
      <w:rFonts w:ascii="Times New Roman" w:eastAsia="Times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3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3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550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Merrick</dc:creator>
  <cp:keywords/>
  <dc:description/>
  <cp:lastModifiedBy>Samantha Davis</cp:lastModifiedBy>
  <cp:revision>2</cp:revision>
  <dcterms:created xsi:type="dcterms:W3CDTF">2021-05-12T14:39:00Z</dcterms:created>
  <dcterms:modified xsi:type="dcterms:W3CDTF">2021-05-12T14:39:00Z</dcterms:modified>
</cp:coreProperties>
</file>